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2F283" w14:textId="298D7333" w:rsidR="001F54E8" w:rsidRPr="00634BCD" w:rsidRDefault="001F54E8" w:rsidP="00D8475E">
      <w:pPr>
        <w:spacing w:line="360" w:lineRule="auto"/>
        <w:jc w:val="both"/>
        <w:rPr>
          <w:rFonts w:asciiTheme="minorHAnsi" w:hAnsiTheme="minorHAnsi" w:cstheme="minorHAnsi"/>
          <w:b/>
          <w:bCs/>
          <w:sz w:val="40"/>
          <w:szCs w:val="44"/>
        </w:rPr>
      </w:pPr>
      <w:r>
        <w:rPr>
          <w:rFonts w:asciiTheme="minorHAnsi" w:hAnsiTheme="minorHAnsi" w:cstheme="minorHAnsi"/>
          <w:b/>
          <w:bCs/>
          <w:sz w:val="40"/>
          <w:szCs w:val="44"/>
        </w:rPr>
        <w:t>V</w:t>
      </w:r>
      <w:r w:rsidRPr="00634BCD">
        <w:rPr>
          <w:rFonts w:asciiTheme="minorHAnsi" w:hAnsiTheme="minorHAnsi" w:cstheme="minorHAnsi"/>
          <w:b/>
          <w:bCs/>
          <w:sz w:val="40"/>
          <w:szCs w:val="44"/>
        </w:rPr>
        <w:t xml:space="preserve">ejledning til </w:t>
      </w:r>
      <w:r w:rsidR="00CA5A2A">
        <w:rPr>
          <w:rFonts w:asciiTheme="minorHAnsi" w:hAnsiTheme="minorHAnsi" w:cstheme="minorHAnsi"/>
          <w:b/>
          <w:bCs/>
          <w:sz w:val="40"/>
          <w:szCs w:val="44"/>
        </w:rPr>
        <w:t xml:space="preserve">Krible-krable-kuffert </w:t>
      </w:r>
    </w:p>
    <w:p w14:paraId="086F3595" w14:textId="77777777" w:rsidR="001F54E8" w:rsidRPr="00634BCD" w:rsidRDefault="001F54E8" w:rsidP="00D8475E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8"/>
        </w:rPr>
      </w:pPr>
    </w:p>
    <w:p w14:paraId="2D675A97" w14:textId="09499700" w:rsidR="001F54E8" w:rsidRPr="00634BCD" w:rsidRDefault="001F54E8" w:rsidP="00D8475E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8"/>
        </w:rPr>
      </w:pPr>
      <w:bookmarkStart w:id="0" w:name="_Hlk66388610"/>
      <w:r w:rsidRPr="00634BCD">
        <w:rPr>
          <w:rFonts w:asciiTheme="minorHAnsi" w:hAnsiTheme="minorHAnsi" w:cstheme="minorHAnsi"/>
          <w:b/>
          <w:bCs/>
          <w:sz w:val="24"/>
          <w:szCs w:val="28"/>
        </w:rPr>
        <w:t>Målgruppe:</w:t>
      </w:r>
      <w:r w:rsidRPr="00634BCD">
        <w:rPr>
          <w:rFonts w:asciiTheme="minorHAnsi" w:hAnsiTheme="minorHAnsi" w:cstheme="minorHAnsi"/>
          <w:sz w:val="24"/>
          <w:szCs w:val="28"/>
        </w:rPr>
        <w:t xml:space="preserve"> </w:t>
      </w:r>
      <w:r>
        <w:rPr>
          <w:rFonts w:asciiTheme="minorHAnsi" w:hAnsiTheme="minorHAnsi" w:cstheme="minorHAnsi"/>
          <w:sz w:val="24"/>
          <w:szCs w:val="28"/>
        </w:rPr>
        <w:t>Børn i vuggestue eller dagpleje og deres voksne</w:t>
      </w:r>
    </w:p>
    <w:p w14:paraId="710B14F1" w14:textId="605EC698" w:rsidR="001F54E8" w:rsidRDefault="001F54E8" w:rsidP="00D8475E">
      <w:pPr>
        <w:spacing w:line="360" w:lineRule="auto"/>
        <w:jc w:val="both"/>
        <w:rPr>
          <w:rFonts w:asciiTheme="minorHAnsi" w:hAnsiTheme="minorHAnsi" w:cstheme="minorHAnsi"/>
          <w:sz w:val="24"/>
          <w:szCs w:val="28"/>
        </w:rPr>
      </w:pPr>
      <w:r w:rsidRPr="00634BCD">
        <w:rPr>
          <w:rFonts w:asciiTheme="minorHAnsi" w:hAnsiTheme="minorHAnsi" w:cstheme="minorHAnsi"/>
          <w:b/>
          <w:bCs/>
          <w:sz w:val="24"/>
          <w:szCs w:val="28"/>
        </w:rPr>
        <w:t xml:space="preserve">Varighed: </w:t>
      </w:r>
      <w:r>
        <w:rPr>
          <w:rFonts w:asciiTheme="minorHAnsi" w:hAnsiTheme="minorHAnsi" w:cstheme="minorHAnsi"/>
          <w:sz w:val="24"/>
          <w:szCs w:val="28"/>
        </w:rPr>
        <w:t>Besøg på egen hånd</w:t>
      </w:r>
    </w:p>
    <w:p w14:paraId="512F4355" w14:textId="77777777" w:rsidR="001F54E8" w:rsidRPr="00B07D50" w:rsidRDefault="001F54E8" w:rsidP="00D8475E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8"/>
        </w:rPr>
      </w:pPr>
      <w:r w:rsidRPr="00B07D50">
        <w:rPr>
          <w:rFonts w:asciiTheme="minorHAnsi" w:hAnsiTheme="minorHAnsi" w:cstheme="minorHAnsi"/>
          <w:b/>
          <w:bCs/>
          <w:sz w:val="24"/>
          <w:szCs w:val="28"/>
        </w:rPr>
        <w:t>Læreplanstemaer:</w:t>
      </w:r>
      <w:r w:rsidRPr="00B07D50">
        <w:rPr>
          <w:rFonts w:asciiTheme="minorHAnsi" w:hAnsiTheme="minorHAnsi" w:cstheme="minorHAnsi"/>
          <w:sz w:val="24"/>
          <w:szCs w:val="28"/>
        </w:rPr>
        <w:t xml:space="preserve"> </w:t>
      </w:r>
      <w:r>
        <w:rPr>
          <w:rFonts w:asciiTheme="minorHAnsi" w:hAnsiTheme="minorHAnsi" w:cstheme="minorHAnsi"/>
          <w:sz w:val="24"/>
          <w:szCs w:val="28"/>
        </w:rPr>
        <w:t>”</w:t>
      </w:r>
      <w:r w:rsidRPr="00B07D50">
        <w:rPr>
          <w:rFonts w:asciiTheme="minorHAnsi" w:hAnsiTheme="minorHAnsi" w:cstheme="minorHAnsi"/>
          <w:sz w:val="24"/>
          <w:szCs w:val="28"/>
        </w:rPr>
        <w:t>Kommunikation og sprog</w:t>
      </w:r>
      <w:r>
        <w:rPr>
          <w:rFonts w:asciiTheme="minorHAnsi" w:hAnsiTheme="minorHAnsi" w:cstheme="minorHAnsi"/>
          <w:sz w:val="24"/>
          <w:szCs w:val="28"/>
        </w:rPr>
        <w:t>”,</w:t>
      </w:r>
      <w:r w:rsidRPr="00B07D50">
        <w:rPr>
          <w:rFonts w:asciiTheme="minorHAnsi" w:hAnsiTheme="minorHAnsi" w:cstheme="minorHAnsi"/>
          <w:sz w:val="24"/>
          <w:szCs w:val="28"/>
        </w:rPr>
        <w:t xml:space="preserve"> </w:t>
      </w:r>
      <w:r>
        <w:rPr>
          <w:rFonts w:asciiTheme="minorHAnsi" w:hAnsiTheme="minorHAnsi" w:cstheme="minorHAnsi"/>
          <w:sz w:val="24"/>
          <w:szCs w:val="28"/>
        </w:rPr>
        <w:t>”K</w:t>
      </w:r>
      <w:r w:rsidRPr="00B07D50">
        <w:rPr>
          <w:rFonts w:asciiTheme="minorHAnsi" w:hAnsiTheme="minorHAnsi" w:cstheme="minorHAnsi"/>
          <w:sz w:val="24"/>
          <w:szCs w:val="28"/>
        </w:rPr>
        <w:t>ultur, æstetik og fællesskaber</w:t>
      </w:r>
      <w:r>
        <w:rPr>
          <w:rFonts w:asciiTheme="minorHAnsi" w:hAnsiTheme="minorHAnsi" w:cstheme="minorHAnsi"/>
          <w:sz w:val="24"/>
          <w:szCs w:val="28"/>
        </w:rPr>
        <w:t>” og ”Natur og science”.</w:t>
      </w:r>
    </w:p>
    <w:p w14:paraId="41CB23F0" w14:textId="745151CD" w:rsidR="001F54E8" w:rsidRDefault="001F54E8" w:rsidP="00D8475E">
      <w:pPr>
        <w:spacing w:line="360" w:lineRule="auto"/>
        <w:jc w:val="both"/>
        <w:rPr>
          <w:rFonts w:asciiTheme="minorHAnsi" w:hAnsiTheme="minorHAnsi" w:cstheme="minorHAnsi"/>
          <w:sz w:val="24"/>
          <w:szCs w:val="28"/>
        </w:rPr>
      </w:pPr>
      <w:r w:rsidRPr="00CA5A2A">
        <w:rPr>
          <w:rFonts w:asciiTheme="minorHAnsi" w:hAnsiTheme="minorHAnsi" w:cstheme="minorHAnsi"/>
          <w:b/>
          <w:bCs/>
          <w:sz w:val="24"/>
          <w:szCs w:val="28"/>
        </w:rPr>
        <w:t>Pris:</w:t>
      </w:r>
      <w:r w:rsidRPr="00CA5A2A">
        <w:rPr>
          <w:rFonts w:asciiTheme="minorHAnsi" w:hAnsiTheme="minorHAnsi" w:cstheme="minorHAnsi"/>
          <w:sz w:val="24"/>
          <w:szCs w:val="28"/>
        </w:rPr>
        <w:t xml:space="preserve">  Gratis</w:t>
      </w:r>
    </w:p>
    <w:p w14:paraId="74EE70A8" w14:textId="46A72277" w:rsidR="005877FF" w:rsidRDefault="00F45F70" w:rsidP="00D8475E">
      <w:pPr>
        <w:spacing w:line="360" w:lineRule="auto"/>
        <w:jc w:val="both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b/>
          <w:bCs/>
          <w:sz w:val="24"/>
          <w:szCs w:val="28"/>
        </w:rPr>
        <w:t xml:space="preserve">Praktisk information: </w:t>
      </w:r>
      <w:r>
        <w:rPr>
          <w:rFonts w:asciiTheme="minorHAnsi" w:hAnsiTheme="minorHAnsi" w:cstheme="minorHAnsi"/>
          <w:sz w:val="24"/>
          <w:szCs w:val="28"/>
        </w:rPr>
        <w:t xml:space="preserve">Kufferten kan bookes fra kl. 8:30. Fra kl. 10:00 kan I låne toiletter og pusleplads ved museets hovedindgang. Medbragt mad kan nydes i have. </w:t>
      </w:r>
    </w:p>
    <w:p w14:paraId="41264AD2" w14:textId="77777777" w:rsidR="00F45F70" w:rsidRPr="00F45F70" w:rsidRDefault="00F45F70" w:rsidP="00D8475E">
      <w:pPr>
        <w:spacing w:line="360" w:lineRule="auto"/>
        <w:jc w:val="both"/>
        <w:rPr>
          <w:rFonts w:asciiTheme="minorHAnsi" w:hAnsiTheme="minorHAnsi" w:cstheme="minorHAnsi"/>
          <w:sz w:val="24"/>
          <w:szCs w:val="28"/>
        </w:rPr>
      </w:pPr>
    </w:p>
    <w:p w14:paraId="1EAD489F" w14:textId="66A24C16" w:rsidR="005877FF" w:rsidRDefault="005877FF" w:rsidP="00D8475E">
      <w:pPr>
        <w:spacing w:line="360" w:lineRule="auto"/>
        <w:jc w:val="both"/>
        <w:rPr>
          <w:rFonts w:asciiTheme="minorHAnsi" w:hAnsiTheme="minorHAnsi" w:cstheme="minorHAnsi"/>
          <w:b/>
          <w:bCs/>
          <w:color w:val="215868" w:themeColor="accent5" w:themeShade="80"/>
          <w:sz w:val="28"/>
          <w:szCs w:val="32"/>
        </w:rPr>
      </w:pPr>
      <w:r>
        <w:rPr>
          <w:rFonts w:asciiTheme="minorHAnsi" w:hAnsiTheme="minorHAnsi" w:cstheme="minorHAnsi"/>
          <w:b/>
          <w:bCs/>
          <w:color w:val="215868" w:themeColor="accent5" w:themeShade="80"/>
          <w:sz w:val="28"/>
          <w:szCs w:val="32"/>
        </w:rPr>
        <w:t>Krible-krable-kufferten</w:t>
      </w:r>
      <w:r w:rsidR="00F45F70">
        <w:rPr>
          <w:rFonts w:asciiTheme="minorHAnsi" w:hAnsiTheme="minorHAnsi" w:cstheme="minorHAnsi"/>
          <w:b/>
          <w:bCs/>
          <w:color w:val="215868" w:themeColor="accent5" w:themeShade="80"/>
          <w:sz w:val="28"/>
          <w:szCs w:val="32"/>
        </w:rPr>
        <w:t xml:space="preserve">s indhold </w:t>
      </w:r>
    </w:p>
    <w:p w14:paraId="78C7BEAB" w14:textId="77777777" w:rsidR="005877FF" w:rsidRDefault="005877FF" w:rsidP="00D8475E">
      <w:pPr>
        <w:spacing w:line="360" w:lineRule="auto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Krible-krable-kufferten indeholder forskelligt understøttende formidlingsmateriale, som dagplejere eller vuggestuepædagoger må benytte, når de besøger museet og ikke mindst museets eventyrlige have.</w:t>
      </w:r>
    </w:p>
    <w:p w14:paraId="21EAAE31" w14:textId="77777777" w:rsidR="005877FF" w:rsidRDefault="005877FF" w:rsidP="00D8475E">
      <w:pPr>
        <w:spacing w:line="360" w:lineRule="auto"/>
        <w:jc w:val="both"/>
        <w:rPr>
          <w:rFonts w:asciiTheme="minorHAnsi" w:hAnsiTheme="minorHAnsi" w:cstheme="minorHAnsi"/>
          <w:sz w:val="22"/>
          <w:szCs w:val="24"/>
        </w:rPr>
      </w:pPr>
    </w:p>
    <w:p w14:paraId="4329623F" w14:textId="77777777" w:rsidR="005877FF" w:rsidRDefault="005877FF" w:rsidP="00D8475E">
      <w:pPr>
        <w:spacing w:line="360" w:lineRule="auto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Materialerne kan benyttes frit og kræver ingen vejledning. Materialerne kan på forskellig vis understøtte fordybende samtaler imellem de mindste og deres voksne og hjælpe de små på vej i deres </w:t>
      </w:r>
      <w:commentRangeStart w:id="1"/>
      <w:r>
        <w:rPr>
          <w:rFonts w:asciiTheme="minorHAnsi" w:hAnsiTheme="minorHAnsi" w:cstheme="minorHAnsi"/>
          <w:sz w:val="22"/>
          <w:szCs w:val="24"/>
        </w:rPr>
        <w:t>opdagelse af naturen.</w:t>
      </w:r>
      <w:commentRangeEnd w:id="1"/>
      <w:r>
        <w:rPr>
          <w:rStyle w:val="Kommentarhenvisning"/>
        </w:rPr>
        <w:commentReference w:id="1"/>
      </w:r>
    </w:p>
    <w:p w14:paraId="25AAD990" w14:textId="77777777" w:rsidR="005877FF" w:rsidRDefault="005877FF" w:rsidP="00D8475E">
      <w:pPr>
        <w:spacing w:line="360" w:lineRule="auto"/>
        <w:jc w:val="both"/>
        <w:rPr>
          <w:rFonts w:asciiTheme="minorHAnsi" w:hAnsiTheme="minorHAnsi" w:cstheme="minorHAnsi"/>
          <w:sz w:val="22"/>
          <w:szCs w:val="24"/>
        </w:rPr>
      </w:pPr>
    </w:p>
    <w:p w14:paraId="26693883" w14:textId="25D2A917" w:rsidR="005877FF" w:rsidRDefault="005877FF" w:rsidP="00D8475E">
      <w:pPr>
        <w:spacing w:line="360" w:lineRule="auto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Kufferten indeholder:</w:t>
      </w:r>
    </w:p>
    <w:p w14:paraId="2DA9D335" w14:textId="5749EEE3" w:rsidR="005877FF" w:rsidRDefault="005877FF" w:rsidP="00D8475E">
      <w:pPr>
        <w:pStyle w:val="Listeafsni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1F54E8">
        <w:rPr>
          <w:rFonts w:asciiTheme="minorHAnsi" w:hAnsiTheme="minorHAnsi" w:cstheme="minorHAnsi"/>
          <w:sz w:val="22"/>
          <w:szCs w:val="24"/>
        </w:rPr>
        <w:t xml:space="preserve">En </w:t>
      </w:r>
      <w:r w:rsidR="000B27FB">
        <w:rPr>
          <w:rFonts w:asciiTheme="minorHAnsi" w:hAnsiTheme="minorHAnsi" w:cstheme="minorHAnsi"/>
          <w:sz w:val="22"/>
          <w:szCs w:val="24"/>
        </w:rPr>
        <w:t>Samtale-</w:t>
      </w:r>
      <w:r w:rsidRPr="001F54E8">
        <w:rPr>
          <w:rFonts w:asciiTheme="minorHAnsi" w:hAnsiTheme="minorHAnsi" w:cstheme="minorHAnsi"/>
          <w:sz w:val="22"/>
          <w:szCs w:val="24"/>
        </w:rPr>
        <w:t>bog</w:t>
      </w:r>
      <w:r>
        <w:rPr>
          <w:rFonts w:asciiTheme="minorHAnsi" w:hAnsiTheme="minorHAnsi" w:cstheme="minorHAnsi"/>
          <w:sz w:val="22"/>
          <w:szCs w:val="24"/>
        </w:rPr>
        <w:t xml:space="preserve"> (bogen er skrevet med udgangspunkt i Andersens eventyr og i et sprog, så selv de mindste kan snakke med)</w:t>
      </w:r>
    </w:p>
    <w:p w14:paraId="67185505" w14:textId="77777777" w:rsidR="005877FF" w:rsidRDefault="005877FF" w:rsidP="00D8475E">
      <w:pPr>
        <w:pStyle w:val="Listeafsni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Små figurer af dyr og insekter – med et twist</w:t>
      </w:r>
    </w:p>
    <w:p w14:paraId="2B828692" w14:textId="77777777" w:rsidR="005877FF" w:rsidRDefault="005877FF" w:rsidP="00D8475E">
      <w:pPr>
        <w:pStyle w:val="Listeafsni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Reflektionsbilleder</w:t>
      </w:r>
    </w:p>
    <w:p w14:paraId="49715C24" w14:textId="77777777" w:rsidR="005877FF" w:rsidRDefault="005877FF" w:rsidP="00D8475E">
      <w:pPr>
        <w:pStyle w:val="Listeafsni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Sansebamser</w:t>
      </w:r>
    </w:p>
    <w:p w14:paraId="1CE8A766" w14:textId="77777777" w:rsidR="005877FF" w:rsidRDefault="005877FF" w:rsidP="00D8475E">
      <w:pPr>
        <w:pStyle w:val="Listeafsni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Småbørnsvenlige forstørrelsesglas</w:t>
      </w:r>
    </w:p>
    <w:p w14:paraId="292E84A8" w14:textId="77777777" w:rsidR="001F54E8" w:rsidRPr="005877FF" w:rsidRDefault="001F54E8" w:rsidP="00D8475E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8"/>
        </w:rPr>
      </w:pPr>
    </w:p>
    <w:p w14:paraId="78A3EC08" w14:textId="7E0E5185" w:rsidR="001F54E8" w:rsidRPr="005877FF" w:rsidRDefault="001F54E8" w:rsidP="00D8475E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8"/>
        </w:rPr>
      </w:pPr>
      <w:r w:rsidRPr="005877FF">
        <w:rPr>
          <w:rFonts w:asciiTheme="minorHAnsi" w:hAnsiTheme="minorHAnsi" w:cstheme="minorHAnsi"/>
          <w:b/>
          <w:bCs/>
          <w:sz w:val="24"/>
          <w:szCs w:val="28"/>
        </w:rPr>
        <w:t>Formidlingstilbuddet underbygger at børnene:</w:t>
      </w:r>
    </w:p>
    <w:p w14:paraId="43A2E84A" w14:textId="4E7AC86F" w:rsidR="001F54E8" w:rsidRPr="00B02011" w:rsidRDefault="0046534A" w:rsidP="00D8475E">
      <w:pPr>
        <w:pStyle w:val="Listeafsni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</w:t>
      </w:r>
      <w:r w:rsidR="001F54E8">
        <w:rPr>
          <w:rFonts w:asciiTheme="minorHAnsi" w:hAnsiTheme="minorHAnsi" w:cstheme="minorHAnsi"/>
          <w:sz w:val="22"/>
        </w:rPr>
        <w:t>øder H.C. Andersens tilgang til naturen, på et niveau, der passer til dem</w:t>
      </w:r>
    </w:p>
    <w:p w14:paraId="5BB6429C" w14:textId="52F0C78A" w:rsidR="001F54E8" w:rsidRPr="001C6EC5" w:rsidRDefault="0046534A" w:rsidP="00D8475E">
      <w:pPr>
        <w:pStyle w:val="Listeafsni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</w:t>
      </w:r>
      <w:r w:rsidR="001F54E8">
        <w:rPr>
          <w:rFonts w:asciiTheme="minorHAnsi" w:hAnsiTheme="minorHAnsi" w:cstheme="minorHAnsi"/>
          <w:sz w:val="22"/>
        </w:rPr>
        <w:t>an undres, fortrylles og blive nysgerrige sammen med deres voksne</w:t>
      </w:r>
    </w:p>
    <w:p w14:paraId="7A2651CE" w14:textId="77777777" w:rsidR="001F54E8" w:rsidRPr="001C6EC5" w:rsidRDefault="001F54E8" w:rsidP="00D8475E">
      <w:pPr>
        <w:pStyle w:val="Listeafsni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1C6EC5">
        <w:rPr>
          <w:rFonts w:asciiTheme="minorHAnsi" w:hAnsiTheme="minorHAnsi" w:cstheme="minorHAnsi"/>
          <w:sz w:val="22"/>
        </w:rPr>
        <w:t>udvikler sprog, der bidrager til, at børnene kan forstå sig selv, hinanden og deres omverden (pædagogisk mål)</w:t>
      </w:r>
    </w:p>
    <w:p w14:paraId="2B1D44B2" w14:textId="5916DE51" w:rsidR="001F54E8" w:rsidRDefault="001F54E8" w:rsidP="00D8475E">
      <w:pPr>
        <w:pStyle w:val="Listeafsni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1C6EC5">
        <w:rPr>
          <w:rFonts w:asciiTheme="minorHAnsi" w:hAnsiTheme="minorHAnsi" w:cstheme="minorHAnsi"/>
          <w:sz w:val="22"/>
        </w:rPr>
        <w:lastRenderedPageBreak/>
        <w:t>får en kulturel oplevelse, både som tilskuere og aktive deltagere, som stimulerer børnenes engagement, fantasi, kreativitet og nysgerrighed (pædagogisk mål)</w:t>
      </w:r>
    </w:p>
    <w:p w14:paraId="5D5BACDB" w14:textId="0511CA52" w:rsidR="001F54E8" w:rsidRPr="001F54E8" w:rsidRDefault="001F54E8" w:rsidP="00D8475E">
      <w:pPr>
        <w:pStyle w:val="Listeafsni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54E8">
        <w:rPr>
          <w:rFonts w:asciiTheme="minorHAnsi" w:hAnsiTheme="minorHAnsi" w:cstheme="minorHAnsi"/>
          <w:sz w:val="22"/>
          <w:szCs w:val="24"/>
        </w:rPr>
        <w:t>får konkrete erfaringer med naturen, som udvikler deres nysgerrighed og lyst til at udforske naturen og som giver børnene mulighed for at opleve menneskets forbundethed med naturen (pædagogisk mål)</w:t>
      </w:r>
    </w:p>
    <w:bookmarkEnd w:id="0"/>
    <w:p w14:paraId="596B55D6" w14:textId="77777777" w:rsidR="001F54E8" w:rsidRPr="001F54E8" w:rsidRDefault="001F54E8" w:rsidP="00D8475E">
      <w:pPr>
        <w:spacing w:line="360" w:lineRule="auto"/>
        <w:jc w:val="both"/>
        <w:rPr>
          <w:rFonts w:asciiTheme="minorHAnsi" w:hAnsiTheme="minorHAnsi" w:cstheme="minorHAnsi"/>
          <w:sz w:val="22"/>
          <w:szCs w:val="24"/>
        </w:rPr>
      </w:pPr>
    </w:p>
    <w:p w14:paraId="306E2A82" w14:textId="7A64DB35" w:rsidR="00B10A5B" w:rsidRPr="005877FF" w:rsidRDefault="00D74F5E" w:rsidP="00D8475E">
      <w:pPr>
        <w:spacing w:line="360" w:lineRule="auto"/>
        <w:jc w:val="both"/>
        <w:rPr>
          <w:rFonts w:asciiTheme="minorHAnsi" w:hAnsiTheme="minorHAnsi" w:cstheme="minorHAnsi"/>
          <w:b/>
          <w:bCs/>
          <w:color w:val="215868" w:themeColor="accent5" w:themeShade="80"/>
          <w:sz w:val="28"/>
          <w:szCs w:val="32"/>
        </w:rPr>
      </w:pPr>
      <w:r>
        <w:rPr>
          <w:rFonts w:asciiTheme="minorHAnsi" w:hAnsiTheme="minorHAnsi" w:cstheme="minorHAnsi"/>
          <w:b/>
          <w:bCs/>
          <w:color w:val="215868" w:themeColor="accent5" w:themeShade="80"/>
          <w:sz w:val="28"/>
          <w:szCs w:val="32"/>
        </w:rPr>
        <w:t>Baggrund</w:t>
      </w:r>
    </w:p>
    <w:p w14:paraId="7898FD6D" w14:textId="50F1B6C7" w:rsidR="0046534A" w:rsidRDefault="0046534A" w:rsidP="00D8475E">
      <w:pPr>
        <w:spacing w:line="480" w:lineRule="auto"/>
        <w:jc w:val="both"/>
        <w:rPr>
          <w:rFonts w:asciiTheme="minorHAnsi" w:hAnsiTheme="minorHAnsi" w:cstheme="minorHAnsi"/>
          <w:b/>
          <w:bCs/>
          <w:sz w:val="22"/>
          <w:szCs w:val="24"/>
        </w:rPr>
      </w:pPr>
      <w:r>
        <w:rPr>
          <w:rFonts w:asciiTheme="minorHAnsi" w:hAnsiTheme="minorHAnsi" w:cstheme="minorHAnsi"/>
          <w:b/>
          <w:bCs/>
          <w:sz w:val="22"/>
          <w:szCs w:val="24"/>
        </w:rPr>
        <w:t xml:space="preserve">Kuffertens indhold </w:t>
      </w:r>
    </w:p>
    <w:p w14:paraId="3D3A1A08" w14:textId="22C80A24" w:rsidR="005877FF" w:rsidRDefault="00B10A5B" w:rsidP="00D8475E">
      <w:pPr>
        <w:spacing w:line="480" w:lineRule="auto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K</w:t>
      </w:r>
      <w:r w:rsidRPr="00B10A5B">
        <w:rPr>
          <w:rFonts w:asciiTheme="minorHAnsi" w:hAnsiTheme="minorHAnsi" w:cstheme="minorHAnsi"/>
          <w:sz w:val="22"/>
          <w:szCs w:val="24"/>
        </w:rPr>
        <w:t>rible-krable-kuffert</w:t>
      </w:r>
      <w:r>
        <w:rPr>
          <w:rFonts w:asciiTheme="minorHAnsi" w:hAnsiTheme="minorHAnsi" w:cstheme="minorHAnsi"/>
          <w:sz w:val="22"/>
          <w:szCs w:val="24"/>
        </w:rPr>
        <w:t>en</w:t>
      </w:r>
      <w:r w:rsidR="00201693">
        <w:rPr>
          <w:rFonts w:asciiTheme="minorHAnsi" w:hAnsiTheme="minorHAnsi" w:cstheme="minorHAnsi"/>
          <w:sz w:val="22"/>
          <w:szCs w:val="24"/>
        </w:rPr>
        <w:t xml:space="preserve"> har</w:t>
      </w:r>
      <w:r w:rsidRPr="00B10A5B">
        <w:rPr>
          <w:rFonts w:asciiTheme="minorHAnsi" w:hAnsiTheme="minorHAnsi" w:cstheme="minorHAnsi"/>
          <w:sz w:val="22"/>
          <w:szCs w:val="24"/>
        </w:rPr>
        <w:t xml:space="preserve"> fokus på have og insekter</w:t>
      </w:r>
      <w:r w:rsidR="0046534A">
        <w:rPr>
          <w:rFonts w:asciiTheme="minorHAnsi" w:hAnsiTheme="minorHAnsi" w:cstheme="minorHAnsi"/>
          <w:sz w:val="22"/>
          <w:szCs w:val="24"/>
        </w:rPr>
        <w:t>,</w:t>
      </w:r>
      <w:r w:rsidR="00201693">
        <w:rPr>
          <w:rFonts w:asciiTheme="minorHAnsi" w:hAnsiTheme="minorHAnsi" w:cstheme="minorHAnsi"/>
          <w:sz w:val="22"/>
          <w:szCs w:val="24"/>
        </w:rPr>
        <w:t xml:space="preserve"> </w:t>
      </w:r>
      <w:r w:rsidR="0046534A">
        <w:rPr>
          <w:rFonts w:asciiTheme="minorHAnsi" w:hAnsiTheme="minorHAnsi" w:cstheme="minorHAnsi"/>
          <w:sz w:val="22"/>
          <w:szCs w:val="24"/>
        </w:rPr>
        <w:t xml:space="preserve">samt </w:t>
      </w:r>
      <w:r w:rsidRPr="00B10A5B">
        <w:rPr>
          <w:rFonts w:asciiTheme="minorHAnsi" w:hAnsiTheme="minorHAnsi" w:cstheme="minorHAnsi"/>
          <w:sz w:val="22"/>
          <w:szCs w:val="24"/>
        </w:rPr>
        <w:t>samtale og eventyr. Indholdet i kuffert</w:t>
      </w:r>
      <w:r w:rsidR="0046534A">
        <w:rPr>
          <w:rFonts w:asciiTheme="minorHAnsi" w:hAnsiTheme="minorHAnsi" w:cstheme="minorHAnsi"/>
          <w:sz w:val="22"/>
          <w:szCs w:val="24"/>
        </w:rPr>
        <w:t>en</w:t>
      </w:r>
      <w:r w:rsidRPr="00B10A5B">
        <w:rPr>
          <w:rFonts w:asciiTheme="minorHAnsi" w:hAnsiTheme="minorHAnsi" w:cstheme="minorHAnsi"/>
          <w:sz w:val="22"/>
          <w:szCs w:val="24"/>
        </w:rPr>
        <w:t xml:space="preserve"> tager udgangspunkt i H.C. Andersens eventyr, </w:t>
      </w:r>
      <w:r w:rsidR="00201693">
        <w:rPr>
          <w:rFonts w:asciiTheme="minorHAnsi" w:hAnsiTheme="minorHAnsi" w:cstheme="minorHAnsi"/>
          <w:sz w:val="22"/>
          <w:szCs w:val="24"/>
        </w:rPr>
        <w:t xml:space="preserve">men </w:t>
      </w:r>
      <w:r w:rsidRPr="00B10A5B">
        <w:rPr>
          <w:rFonts w:asciiTheme="minorHAnsi" w:hAnsiTheme="minorHAnsi" w:cstheme="minorHAnsi"/>
          <w:sz w:val="22"/>
          <w:szCs w:val="24"/>
        </w:rPr>
        <w:t xml:space="preserve">ikke i traditionel forstand. De </w:t>
      </w:r>
      <w:r w:rsidR="005877FF">
        <w:rPr>
          <w:rFonts w:asciiTheme="minorHAnsi" w:hAnsiTheme="minorHAnsi" w:cstheme="minorHAnsi"/>
          <w:sz w:val="22"/>
          <w:szCs w:val="24"/>
        </w:rPr>
        <w:t>bygger på</w:t>
      </w:r>
      <w:r w:rsidRPr="00B10A5B">
        <w:rPr>
          <w:rFonts w:asciiTheme="minorHAnsi" w:hAnsiTheme="minorHAnsi" w:cstheme="minorHAnsi"/>
          <w:sz w:val="22"/>
          <w:szCs w:val="24"/>
        </w:rPr>
        <w:t xml:space="preserve"> Andersens tilgang til digtning og til hans relation til sine læsere. De </w:t>
      </w:r>
      <w:r w:rsidR="00201693">
        <w:rPr>
          <w:rFonts w:asciiTheme="minorHAnsi" w:hAnsiTheme="minorHAnsi" w:cstheme="minorHAnsi"/>
          <w:sz w:val="22"/>
          <w:szCs w:val="24"/>
        </w:rPr>
        <w:t>vækker børnenes</w:t>
      </w:r>
      <w:r w:rsidRPr="00B10A5B">
        <w:rPr>
          <w:rFonts w:asciiTheme="minorHAnsi" w:hAnsiTheme="minorHAnsi" w:cstheme="minorHAnsi"/>
          <w:sz w:val="22"/>
          <w:szCs w:val="24"/>
        </w:rPr>
        <w:t xml:space="preserve"> nysgerrighed </w:t>
      </w:r>
      <w:r w:rsidR="00201693">
        <w:rPr>
          <w:rFonts w:asciiTheme="minorHAnsi" w:hAnsiTheme="minorHAnsi" w:cstheme="minorHAnsi"/>
          <w:sz w:val="22"/>
          <w:szCs w:val="24"/>
        </w:rPr>
        <w:t>og understø</w:t>
      </w:r>
      <w:r w:rsidR="0046534A">
        <w:rPr>
          <w:rFonts w:asciiTheme="minorHAnsi" w:hAnsiTheme="minorHAnsi" w:cstheme="minorHAnsi"/>
          <w:sz w:val="22"/>
          <w:szCs w:val="24"/>
        </w:rPr>
        <w:t>t</w:t>
      </w:r>
      <w:r w:rsidR="00201693">
        <w:rPr>
          <w:rFonts w:asciiTheme="minorHAnsi" w:hAnsiTheme="minorHAnsi" w:cstheme="minorHAnsi"/>
          <w:sz w:val="22"/>
          <w:szCs w:val="24"/>
        </w:rPr>
        <w:t>ter</w:t>
      </w:r>
      <w:r w:rsidRPr="00B10A5B">
        <w:rPr>
          <w:rFonts w:asciiTheme="minorHAnsi" w:hAnsiTheme="minorHAnsi" w:cstheme="minorHAnsi"/>
          <w:sz w:val="22"/>
          <w:szCs w:val="24"/>
        </w:rPr>
        <w:t xml:space="preserve"> en legende stemning børnene</w:t>
      </w:r>
      <w:r w:rsidR="005877FF">
        <w:rPr>
          <w:rFonts w:asciiTheme="minorHAnsi" w:hAnsiTheme="minorHAnsi" w:cstheme="minorHAnsi"/>
          <w:sz w:val="22"/>
          <w:szCs w:val="24"/>
        </w:rPr>
        <w:t xml:space="preserve"> imellem og med deres voksne, der åbner for spændende og nærværende samtaler.</w:t>
      </w:r>
      <w:r w:rsidRPr="00B10A5B">
        <w:rPr>
          <w:rFonts w:asciiTheme="minorHAnsi" w:hAnsiTheme="minorHAnsi" w:cstheme="minorHAnsi"/>
          <w:sz w:val="22"/>
          <w:szCs w:val="24"/>
        </w:rPr>
        <w:t xml:space="preserve"> </w:t>
      </w:r>
    </w:p>
    <w:p w14:paraId="3A25FD7E" w14:textId="43A78183" w:rsidR="00B10A5B" w:rsidRPr="00B10A5B" w:rsidRDefault="005877FF" w:rsidP="00D8475E">
      <w:pPr>
        <w:spacing w:line="480" w:lineRule="auto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K</w:t>
      </w:r>
      <w:r w:rsidR="00B10A5B" w:rsidRPr="00B10A5B">
        <w:rPr>
          <w:rFonts w:asciiTheme="minorHAnsi" w:hAnsiTheme="minorHAnsi" w:cstheme="minorHAnsi"/>
          <w:sz w:val="22"/>
          <w:szCs w:val="24"/>
        </w:rPr>
        <w:t>uffert</w:t>
      </w:r>
      <w:r>
        <w:rPr>
          <w:rFonts w:asciiTheme="minorHAnsi" w:hAnsiTheme="minorHAnsi" w:cstheme="minorHAnsi"/>
          <w:sz w:val="22"/>
          <w:szCs w:val="24"/>
        </w:rPr>
        <w:t>en</w:t>
      </w:r>
      <w:r w:rsidR="00B10A5B" w:rsidRPr="00B10A5B">
        <w:rPr>
          <w:rFonts w:asciiTheme="minorHAnsi" w:hAnsiTheme="minorHAnsi" w:cstheme="minorHAnsi"/>
          <w:sz w:val="22"/>
          <w:szCs w:val="24"/>
        </w:rPr>
        <w:t xml:space="preserve"> taler Andersens sprog i legen med grænserne mellem virkelighed og fantasi og mellem natur og eventyr. Eksempelvis har sommerfuglelarven e</w:t>
      </w:r>
      <w:r w:rsidR="0046534A">
        <w:rPr>
          <w:rFonts w:asciiTheme="minorHAnsi" w:hAnsiTheme="minorHAnsi" w:cstheme="minorHAnsi"/>
          <w:sz w:val="22"/>
          <w:szCs w:val="24"/>
        </w:rPr>
        <w:t>n</w:t>
      </w:r>
      <w:r w:rsidR="00B10A5B" w:rsidRPr="00B10A5B">
        <w:rPr>
          <w:rFonts w:asciiTheme="minorHAnsi" w:hAnsiTheme="minorHAnsi" w:cstheme="minorHAnsi"/>
          <w:sz w:val="22"/>
          <w:szCs w:val="24"/>
        </w:rPr>
        <w:t xml:space="preserve"> sut i munden, sneglen hygger sig indenfor i sin stue og der er vendebilleder, hvor et barn og et dyr længes efter hver sin drøm.</w:t>
      </w:r>
    </w:p>
    <w:p w14:paraId="3440C8AB" w14:textId="345F06D6" w:rsidR="00B10A5B" w:rsidRPr="00B10A5B" w:rsidRDefault="00B10A5B" w:rsidP="00D8475E">
      <w:pPr>
        <w:spacing w:line="480" w:lineRule="auto"/>
        <w:jc w:val="both"/>
        <w:rPr>
          <w:rFonts w:asciiTheme="minorHAnsi" w:hAnsiTheme="minorHAnsi" w:cstheme="minorHAnsi"/>
          <w:sz w:val="22"/>
          <w:szCs w:val="24"/>
        </w:rPr>
      </w:pPr>
    </w:p>
    <w:p w14:paraId="3C961ADB" w14:textId="16F3B204" w:rsidR="00B10A5B" w:rsidRPr="00B10A5B" w:rsidRDefault="00201693" w:rsidP="00D8475E">
      <w:pPr>
        <w:spacing w:line="480" w:lineRule="auto"/>
        <w:jc w:val="both"/>
        <w:rPr>
          <w:rFonts w:asciiTheme="minorHAnsi" w:hAnsiTheme="minorHAnsi" w:cstheme="minorHAnsi"/>
          <w:b/>
          <w:bCs/>
          <w:color w:val="FF0000"/>
          <w:sz w:val="22"/>
          <w:szCs w:val="24"/>
        </w:rPr>
      </w:pPr>
      <w:r>
        <w:rPr>
          <w:rFonts w:asciiTheme="minorHAnsi" w:hAnsiTheme="minorHAnsi" w:cstheme="minorHAnsi"/>
          <w:b/>
          <w:bCs/>
          <w:sz w:val="22"/>
          <w:szCs w:val="24"/>
        </w:rPr>
        <w:t>Samtale</w:t>
      </w:r>
      <w:r w:rsidR="00B10A5B" w:rsidRPr="00B10A5B">
        <w:rPr>
          <w:rFonts w:asciiTheme="minorHAnsi" w:hAnsiTheme="minorHAnsi" w:cstheme="minorHAnsi"/>
          <w:b/>
          <w:bCs/>
          <w:sz w:val="22"/>
          <w:szCs w:val="24"/>
        </w:rPr>
        <w:t>-bog</w:t>
      </w:r>
    </w:p>
    <w:p w14:paraId="10790AE9" w14:textId="20679F6A" w:rsidR="00C12D41" w:rsidRPr="00F70262" w:rsidRDefault="00C12D41" w:rsidP="00D8475E">
      <w:pPr>
        <w:spacing w:line="480" w:lineRule="auto"/>
        <w:jc w:val="both"/>
        <w:rPr>
          <w:rFonts w:asciiTheme="minorHAnsi" w:hAnsiTheme="minorHAnsi" w:cstheme="minorHAnsi"/>
          <w:color w:val="FF0000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Samtaleboge understøtter børnenes sprogudvikling og oplevelse af H.C. Andersens eventyr gennem udvalgte lyd- og udråbsord og illustrationer. Ordene optræder ofte </w:t>
      </w:r>
      <w:r w:rsidR="000B27FB">
        <w:rPr>
          <w:rFonts w:asciiTheme="minorHAnsi" w:hAnsiTheme="minorHAnsi" w:cstheme="minorHAnsi"/>
          <w:sz w:val="22"/>
          <w:szCs w:val="24"/>
        </w:rPr>
        <w:t xml:space="preserve">i </w:t>
      </w:r>
      <w:r>
        <w:rPr>
          <w:rFonts w:asciiTheme="minorHAnsi" w:hAnsiTheme="minorHAnsi" w:cstheme="minorHAnsi"/>
          <w:sz w:val="22"/>
          <w:szCs w:val="24"/>
        </w:rPr>
        <w:t xml:space="preserve">Andersens eventyr, og er en del af danske børns tidlige sprog. </w:t>
      </w:r>
      <w:r w:rsidRPr="00F70262">
        <w:rPr>
          <w:rFonts w:asciiTheme="minorHAnsi" w:hAnsiTheme="minorHAnsi" w:cstheme="minorHAnsi"/>
          <w:sz w:val="22"/>
          <w:szCs w:val="24"/>
        </w:rPr>
        <w:t>Den skaber derfor gode forudsætninger for samtaler om museet og bogen med børn i vuggestuealderen</w:t>
      </w:r>
      <w:r w:rsidRPr="00F70262">
        <w:rPr>
          <w:rFonts w:asciiTheme="minorHAnsi" w:hAnsiTheme="minorHAnsi" w:cstheme="minorHAnsi"/>
          <w:color w:val="8064A2" w:themeColor="accent4"/>
          <w:sz w:val="22"/>
          <w:szCs w:val="24"/>
        </w:rPr>
        <w:t xml:space="preserve">. </w:t>
      </w:r>
    </w:p>
    <w:p w14:paraId="333D1F3A" w14:textId="22B1DE4F" w:rsidR="00B10A5B" w:rsidRDefault="000B27FB" w:rsidP="00D8475E">
      <w:pPr>
        <w:spacing w:line="480" w:lineRule="auto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Bogen</w:t>
      </w:r>
      <w:r w:rsidRPr="00F70262">
        <w:rPr>
          <w:rFonts w:asciiTheme="minorHAnsi" w:hAnsiTheme="minorHAnsi" w:cstheme="minorHAnsi"/>
          <w:sz w:val="22"/>
          <w:szCs w:val="24"/>
        </w:rPr>
        <w:t xml:space="preserve"> understøtter formidlingen af Andersens eventyr i museet, men kan sagtens læses uafhængigt af omgivelserne. </w:t>
      </w:r>
      <w:r>
        <w:rPr>
          <w:rFonts w:asciiTheme="minorHAnsi" w:hAnsiTheme="minorHAnsi" w:cstheme="minorHAnsi"/>
          <w:sz w:val="22"/>
          <w:szCs w:val="24"/>
        </w:rPr>
        <w:t>På</w:t>
      </w:r>
      <w:r w:rsidR="00B10A5B" w:rsidRPr="00F70262">
        <w:rPr>
          <w:rFonts w:asciiTheme="minorHAnsi" w:hAnsiTheme="minorHAnsi" w:cstheme="minorHAnsi"/>
          <w:sz w:val="22"/>
          <w:szCs w:val="24"/>
        </w:rPr>
        <w:t xml:space="preserve"> Andersensk vis stille</w:t>
      </w:r>
      <w:r w:rsidR="00201693" w:rsidRPr="00F70262">
        <w:rPr>
          <w:rFonts w:asciiTheme="minorHAnsi" w:hAnsiTheme="minorHAnsi" w:cstheme="minorHAnsi"/>
          <w:sz w:val="22"/>
          <w:szCs w:val="24"/>
        </w:rPr>
        <w:t>r</w:t>
      </w:r>
      <w:r w:rsidR="00B10A5B" w:rsidRPr="00F70262">
        <w:rPr>
          <w:rFonts w:asciiTheme="minorHAnsi" w:hAnsiTheme="minorHAnsi" w:cstheme="minorHAnsi"/>
          <w:sz w:val="22"/>
          <w:szCs w:val="24"/>
        </w:rPr>
        <w:t xml:space="preserve"> de</w:t>
      </w:r>
      <w:r w:rsidR="00201693" w:rsidRPr="00F70262">
        <w:rPr>
          <w:rFonts w:asciiTheme="minorHAnsi" w:hAnsiTheme="minorHAnsi" w:cstheme="minorHAnsi"/>
          <w:sz w:val="22"/>
          <w:szCs w:val="24"/>
        </w:rPr>
        <w:t>n</w:t>
      </w:r>
      <w:r w:rsidR="00B10A5B" w:rsidRPr="00F70262">
        <w:rPr>
          <w:rFonts w:asciiTheme="minorHAnsi" w:hAnsiTheme="minorHAnsi" w:cstheme="minorHAnsi"/>
          <w:sz w:val="22"/>
          <w:szCs w:val="24"/>
        </w:rPr>
        <w:t xml:space="preserve"> skarpt på forskellige perspektiver, og på barnets forståelse af sig selv og andre i forhold til teksten og udstillingen.</w:t>
      </w:r>
    </w:p>
    <w:p w14:paraId="49854ED2" w14:textId="77777777" w:rsidR="000B27FB" w:rsidRPr="00F70262" w:rsidRDefault="000B27FB" w:rsidP="00D8475E">
      <w:pPr>
        <w:spacing w:line="480" w:lineRule="auto"/>
        <w:jc w:val="both"/>
        <w:rPr>
          <w:rFonts w:asciiTheme="minorHAnsi" w:hAnsiTheme="minorHAnsi" w:cstheme="minorHAnsi"/>
          <w:color w:val="FF0000"/>
          <w:sz w:val="22"/>
          <w:szCs w:val="24"/>
        </w:rPr>
      </w:pPr>
    </w:p>
    <w:p w14:paraId="176508B7" w14:textId="447656FA" w:rsidR="00402651" w:rsidRPr="00F45F70" w:rsidRDefault="00B10A5B" w:rsidP="00F45F70">
      <w:pPr>
        <w:spacing w:line="480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F70262">
        <w:rPr>
          <w:rFonts w:asciiTheme="minorHAnsi" w:hAnsiTheme="minorHAnsi" w:cstheme="minorHAnsi"/>
          <w:sz w:val="22"/>
          <w:szCs w:val="24"/>
        </w:rPr>
        <w:t>Bogen er illustreret med billeder lavet af børn på billedskolen</w:t>
      </w:r>
      <w:r w:rsidR="00896A17">
        <w:rPr>
          <w:rFonts w:asciiTheme="minorHAnsi" w:hAnsiTheme="minorHAnsi" w:cstheme="minorHAnsi"/>
          <w:sz w:val="22"/>
          <w:szCs w:val="24"/>
        </w:rPr>
        <w:t>.</w:t>
      </w:r>
    </w:p>
    <w:sectPr w:rsidR="00402651" w:rsidRPr="00F45F70" w:rsidSect="00CA5A2A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Cecilie Horup Skøtt" w:date="2025-10-08T10:54:00Z" w:initials="CS">
    <w:p w14:paraId="246AB120" w14:textId="77777777" w:rsidR="005877FF" w:rsidRDefault="005877FF" w:rsidP="005877FF">
      <w:pPr>
        <w:pStyle w:val="Kommentartekst"/>
      </w:pPr>
      <w:r>
        <w:rPr>
          <w:rStyle w:val="Kommentarhenvisning"/>
        </w:rPr>
        <w:annotationRef/>
      </w:r>
      <w:r>
        <w:t xml:space="preserve">Må krible-krable benyttes i vores eventyrskov?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46AB12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0F35A8" w16cex:dateUtc="2025-10-08T08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46AB120" w16cid:durableId="7A0F35A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EEC"/>
    <w:multiLevelType w:val="hybridMultilevel"/>
    <w:tmpl w:val="A94EA8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16E8B"/>
    <w:multiLevelType w:val="hybridMultilevel"/>
    <w:tmpl w:val="3A3A3E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B0C01"/>
    <w:multiLevelType w:val="hybridMultilevel"/>
    <w:tmpl w:val="7848EF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450430">
    <w:abstractNumId w:val="0"/>
  </w:num>
  <w:num w:numId="2" w16cid:durableId="1020205323">
    <w:abstractNumId w:val="1"/>
  </w:num>
  <w:num w:numId="3" w16cid:durableId="96450966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ecilie Horup Skøtt">
    <w15:presenceInfo w15:providerId="AD" w15:userId="S::cecsk@odense.dk::cddafc3f-e703-4321-b9b1-5de02b37e8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E8"/>
    <w:rsid w:val="00026C64"/>
    <w:rsid w:val="00035881"/>
    <w:rsid w:val="00060D86"/>
    <w:rsid w:val="000A3581"/>
    <w:rsid w:val="000B27FB"/>
    <w:rsid w:val="000C3BE4"/>
    <w:rsid w:val="0011247B"/>
    <w:rsid w:val="00182FBC"/>
    <w:rsid w:val="001F54E8"/>
    <w:rsid w:val="00201693"/>
    <w:rsid w:val="002052EB"/>
    <w:rsid w:val="002340F7"/>
    <w:rsid w:val="00260F42"/>
    <w:rsid w:val="002C3FB7"/>
    <w:rsid w:val="0035111C"/>
    <w:rsid w:val="003649E6"/>
    <w:rsid w:val="0036616E"/>
    <w:rsid w:val="003A2BCB"/>
    <w:rsid w:val="003E05B9"/>
    <w:rsid w:val="003E3029"/>
    <w:rsid w:val="00402651"/>
    <w:rsid w:val="004116A3"/>
    <w:rsid w:val="00451545"/>
    <w:rsid w:val="0046534A"/>
    <w:rsid w:val="00465805"/>
    <w:rsid w:val="00492BBD"/>
    <w:rsid w:val="004A6D9A"/>
    <w:rsid w:val="004B58CA"/>
    <w:rsid w:val="004D2B44"/>
    <w:rsid w:val="0050782D"/>
    <w:rsid w:val="00507D94"/>
    <w:rsid w:val="00510846"/>
    <w:rsid w:val="005877FF"/>
    <w:rsid w:val="00592A8A"/>
    <w:rsid w:val="00595EDA"/>
    <w:rsid w:val="00670E40"/>
    <w:rsid w:val="00672677"/>
    <w:rsid w:val="00693D72"/>
    <w:rsid w:val="006962D1"/>
    <w:rsid w:val="006B3AAC"/>
    <w:rsid w:val="006C7665"/>
    <w:rsid w:val="006E1E89"/>
    <w:rsid w:val="006F4CB3"/>
    <w:rsid w:val="0072207E"/>
    <w:rsid w:val="007524D6"/>
    <w:rsid w:val="007620FA"/>
    <w:rsid w:val="0079171E"/>
    <w:rsid w:val="007A44EA"/>
    <w:rsid w:val="007B5D3F"/>
    <w:rsid w:val="00896A17"/>
    <w:rsid w:val="00920BEB"/>
    <w:rsid w:val="00922938"/>
    <w:rsid w:val="009B67D4"/>
    <w:rsid w:val="009D0CF6"/>
    <w:rsid w:val="00AA660F"/>
    <w:rsid w:val="00AB00EB"/>
    <w:rsid w:val="00AC6FF7"/>
    <w:rsid w:val="00B10A5B"/>
    <w:rsid w:val="00B92E96"/>
    <w:rsid w:val="00BA1090"/>
    <w:rsid w:val="00C12D41"/>
    <w:rsid w:val="00C67A3E"/>
    <w:rsid w:val="00C925C9"/>
    <w:rsid w:val="00CA5A2A"/>
    <w:rsid w:val="00CD0569"/>
    <w:rsid w:val="00D27BC5"/>
    <w:rsid w:val="00D74F5E"/>
    <w:rsid w:val="00D8475E"/>
    <w:rsid w:val="00DA12B2"/>
    <w:rsid w:val="00DF6BC1"/>
    <w:rsid w:val="00E54486"/>
    <w:rsid w:val="00E57A61"/>
    <w:rsid w:val="00E84808"/>
    <w:rsid w:val="00EA774A"/>
    <w:rsid w:val="00F27636"/>
    <w:rsid w:val="00F45F70"/>
    <w:rsid w:val="00F7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AF34"/>
  <w15:chartTrackingRefBased/>
  <w15:docId w15:val="{B61025A0-BFFB-42FD-A0F6-CAA2185E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4E8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58CA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ind w:left="720"/>
      <w:contextualSpacing/>
    </w:p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</w:style>
  <w:style w:type="character" w:styleId="Kommentarhenvisning">
    <w:name w:val="annotation reference"/>
    <w:basedOn w:val="Standardskrifttypeiafsnit"/>
    <w:uiPriority w:val="99"/>
    <w:semiHidden/>
    <w:unhideWhenUsed/>
    <w:rsid w:val="0046534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46534A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6534A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6534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6534A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E4BE8-6112-4415-B1E8-220A8115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444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Vedel Kiilerich</dc:creator>
  <cp:keywords/>
  <dc:description/>
  <cp:lastModifiedBy>Cecilie Horup Skøtt</cp:lastModifiedBy>
  <cp:revision>16</cp:revision>
  <dcterms:created xsi:type="dcterms:W3CDTF">2021-03-13T09:58:00Z</dcterms:created>
  <dcterms:modified xsi:type="dcterms:W3CDTF">2025-10-08T09:46:00Z</dcterms:modified>
</cp:coreProperties>
</file>